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C6600" w14:textId="77777777" w:rsidR="00E52D38" w:rsidRDefault="00E52D38"/>
    <w:tbl>
      <w:tblPr>
        <w:tblStyle w:val="Tabellenraster"/>
        <w:tblW w:w="9288" w:type="dxa"/>
        <w:tblLook w:val="04A0" w:firstRow="1" w:lastRow="0" w:firstColumn="1" w:lastColumn="0" w:noHBand="0" w:noVBand="1"/>
      </w:tblPr>
      <w:tblGrid>
        <w:gridCol w:w="2518"/>
        <w:gridCol w:w="6770"/>
      </w:tblGrid>
      <w:tr w:rsidR="00001AFE" w:rsidRPr="00F35885" w14:paraId="0DE70D0E" w14:textId="77777777" w:rsidTr="001C7421">
        <w:trPr>
          <w:trHeight w:val="1285"/>
        </w:trPr>
        <w:tc>
          <w:tcPr>
            <w:tcW w:w="9288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99"/>
            </w:tblGrid>
            <w:tr w:rsidR="00001AFE" w:rsidRPr="00F35885" w14:paraId="00B4EE18" w14:textId="77777777" w:rsidTr="007A540D">
              <w:trPr>
                <w:trHeight w:val="151"/>
                <w:jc w:val="center"/>
              </w:trPr>
              <w:tc>
                <w:tcPr>
                  <w:tcW w:w="5899" w:type="dxa"/>
                </w:tcPr>
                <w:p w14:paraId="1461F15C" w14:textId="77777777" w:rsidR="007A540D" w:rsidRPr="00E11003" w:rsidRDefault="001C7421" w:rsidP="007A540D">
                  <w:pPr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595959" w:themeColor="text1" w:themeTint="A6"/>
                      <w:sz w:val="32"/>
                      <w:szCs w:val="32"/>
                      <w:lang w:val="en-GB"/>
                    </w:rPr>
                  </w:pPr>
                  <w:r w:rsidRPr="00E11003">
                    <w:rPr>
                      <w:b/>
                      <w:bCs/>
                      <w:color w:val="595959" w:themeColor="text1" w:themeTint="A6"/>
                      <w:sz w:val="32"/>
                      <w:szCs w:val="32"/>
                      <w:lang w:val="en-GB"/>
                    </w:rPr>
                    <w:t xml:space="preserve"> </w:t>
                  </w:r>
                  <w:r w:rsidR="007A540D" w:rsidRPr="00E11003">
                    <w:rPr>
                      <w:rFonts w:cs="Arial"/>
                      <w:b/>
                      <w:bCs/>
                      <w:color w:val="595959" w:themeColor="text1" w:themeTint="A6"/>
                      <w:sz w:val="32"/>
                      <w:szCs w:val="32"/>
                      <w:lang w:val="en-GB"/>
                    </w:rPr>
                    <w:t>AGENDA</w:t>
                  </w:r>
                </w:p>
                <w:p w14:paraId="0C75045B" w14:textId="05FAE2D9" w:rsidR="007A540D" w:rsidRPr="00E11003" w:rsidRDefault="007A540D" w:rsidP="007A540D">
                  <w:pPr>
                    <w:spacing w:after="0" w:line="240" w:lineRule="auto"/>
                    <w:rPr>
                      <w:rFonts w:cs="Arial"/>
                      <w:b/>
                      <w:bCs/>
                      <w:color w:val="595959" w:themeColor="text1" w:themeTint="A6"/>
                      <w:sz w:val="32"/>
                      <w:szCs w:val="32"/>
                      <w:lang w:val="en-GB"/>
                    </w:rPr>
                  </w:pPr>
                  <w:r w:rsidRPr="00E11003">
                    <w:rPr>
                      <w:rFonts w:cs="Arial"/>
                      <w:b/>
                      <w:color w:val="595959" w:themeColor="text1" w:themeTint="A6"/>
                      <w:sz w:val="32"/>
                      <w:szCs w:val="32"/>
                      <w:lang w:val="en-GB"/>
                    </w:rPr>
                    <w:t xml:space="preserve">EURAXESS T.O.P. </w:t>
                  </w:r>
                  <w:r w:rsidR="009A6682" w:rsidRPr="00E11003">
                    <w:rPr>
                      <w:rFonts w:cs="Arial"/>
                      <w:b/>
                      <w:color w:val="595959" w:themeColor="text1" w:themeTint="A6"/>
                      <w:sz w:val="32"/>
                      <w:szCs w:val="32"/>
                      <w:lang w:val="en-GB"/>
                    </w:rPr>
                    <w:t>IV</w:t>
                  </w:r>
                  <w:r w:rsidRPr="00E11003">
                    <w:rPr>
                      <w:rFonts w:cs="Arial"/>
                      <w:b/>
                      <w:color w:val="595959" w:themeColor="text1" w:themeTint="A6"/>
                      <w:sz w:val="32"/>
                      <w:szCs w:val="32"/>
                      <w:lang w:val="en-GB"/>
                    </w:rPr>
                    <w:t xml:space="preserve"> </w:t>
                  </w:r>
                  <w:r w:rsidR="009A6682" w:rsidRPr="00E11003">
                    <w:rPr>
                      <w:rFonts w:cs="Arial"/>
                      <w:b/>
                      <w:color w:val="595959" w:themeColor="text1" w:themeTint="A6"/>
                      <w:sz w:val="32"/>
                      <w:szCs w:val="32"/>
                      <w:lang w:val="en-GB"/>
                    </w:rPr>
                    <w:t>Virtual Seminar</w:t>
                  </w:r>
                </w:p>
                <w:p w14:paraId="0034D7CD" w14:textId="073D8A2C" w:rsidR="00AC6192" w:rsidRPr="00E11003" w:rsidRDefault="009A6682" w:rsidP="007A540D">
                  <w:pPr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595959" w:themeColor="text1" w:themeTint="A6"/>
                      <w:sz w:val="32"/>
                      <w:szCs w:val="32"/>
                      <w:lang w:val="en-GB"/>
                    </w:rPr>
                  </w:pPr>
                  <w:r w:rsidRPr="00E11003">
                    <w:rPr>
                      <w:rFonts w:cs="Arial"/>
                      <w:b/>
                      <w:bCs/>
                      <w:color w:val="595959" w:themeColor="text1" w:themeTint="A6"/>
                      <w:sz w:val="32"/>
                      <w:szCs w:val="32"/>
                      <w:lang w:val="en-GB"/>
                    </w:rPr>
                    <w:t xml:space="preserve">Managing Diversity for </w:t>
                  </w:r>
                  <w:proofErr w:type="spellStart"/>
                  <w:r w:rsidRPr="00E11003">
                    <w:rPr>
                      <w:rFonts w:cs="Arial"/>
                      <w:b/>
                      <w:bCs/>
                      <w:color w:val="595959" w:themeColor="text1" w:themeTint="A6"/>
                      <w:sz w:val="32"/>
                      <w:szCs w:val="32"/>
                      <w:lang w:val="en-GB"/>
                    </w:rPr>
                    <w:t>Euraxess</w:t>
                  </w:r>
                  <w:proofErr w:type="spellEnd"/>
                </w:p>
                <w:p w14:paraId="0647848E" w14:textId="5D4BCF38" w:rsidR="00E52D38" w:rsidRPr="00001AFE" w:rsidRDefault="009A6682" w:rsidP="00A45ACD">
                  <w:pPr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595959" w:themeColor="text1" w:themeTint="A6"/>
                      <w:sz w:val="36"/>
                      <w:szCs w:val="36"/>
                      <w:lang w:val="en-GB"/>
                    </w:rPr>
                  </w:pPr>
                  <w:r w:rsidRPr="00E11003">
                    <w:rPr>
                      <w:rFonts w:cs="Arial"/>
                      <w:b/>
                      <w:bCs/>
                      <w:color w:val="595959" w:themeColor="text1" w:themeTint="A6"/>
                      <w:sz w:val="32"/>
                      <w:szCs w:val="32"/>
                      <w:lang w:val="en-GB"/>
                    </w:rPr>
                    <w:t>January 18</w:t>
                  </w:r>
                  <w:r w:rsidRPr="00E11003">
                    <w:rPr>
                      <w:rFonts w:cs="Arial"/>
                      <w:b/>
                      <w:bCs/>
                      <w:color w:val="595959" w:themeColor="text1" w:themeTint="A6"/>
                      <w:sz w:val="32"/>
                      <w:szCs w:val="32"/>
                      <w:vertAlign w:val="superscript"/>
                      <w:lang w:val="en-GB"/>
                    </w:rPr>
                    <w:t>th</w:t>
                  </w:r>
                  <w:r w:rsidR="00E11003" w:rsidRPr="00E11003">
                    <w:rPr>
                      <w:rFonts w:cs="Arial"/>
                      <w:b/>
                      <w:bCs/>
                      <w:color w:val="595959" w:themeColor="text1" w:themeTint="A6"/>
                      <w:sz w:val="32"/>
                      <w:szCs w:val="32"/>
                      <w:lang w:val="en-GB"/>
                    </w:rPr>
                    <w:t>, 2022, 13h00 – 15h</w:t>
                  </w:r>
                  <w:r w:rsidR="00F35885">
                    <w:rPr>
                      <w:rFonts w:cs="Arial"/>
                      <w:b/>
                      <w:bCs/>
                      <w:color w:val="595959" w:themeColor="text1" w:themeTint="A6"/>
                      <w:sz w:val="32"/>
                      <w:szCs w:val="32"/>
                      <w:lang w:val="en-GB"/>
                    </w:rPr>
                    <w:t>3</w:t>
                  </w:r>
                  <w:r w:rsidR="00E11003" w:rsidRPr="00E11003">
                    <w:rPr>
                      <w:rFonts w:cs="Arial"/>
                      <w:b/>
                      <w:bCs/>
                      <w:color w:val="595959" w:themeColor="text1" w:themeTint="A6"/>
                      <w:sz w:val="32"/>
                      <w:szCs w:val="32"/>
                      <w:lang w:val="en-GB"/>
                    </w:rPr>
                    <w:t>0 CET</w:t>
                  </w:r>
                </w:p>
              </w:tc>
            </w:tr>
          </w:tbl>
          <w:p w14:paraId="381EBA8A" w14:textId="77777777" w:rsidR="00E52D38" w:rsidRPr="00001AFE" w:rsidRDefault="00E52D38" w:rsidP="00A00672">
            <w:pPr>
              <w:spacing w:before="120" w:after="120"/>
              <w:rPr>
                <w:rFonts w:ascii="Verdana" w:hAnsi="Verdana"/>
                <w:color w:val="595959" w:themeColor="text1" w:themeTint="A6"/>
                <w:sz w:val="36"/>
                <w:szCs w:val="36"/>
                <w:lang w:val="en-GB"/>
              </w:rPr>
            </w:pPr>
          </w:p>
        </w:tc>
      </w:tr>
      <w:tr w:rsidR="00001AFE" w:rsidRPr="00064727" w14:paraId="3502C632" w14:textId="77777777" w:rsidTr="00E52D38">
        <w:tc>
          <w:tcPr>
            <w:tcW w:w="9288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5F64B1B8" w14:textId="004A7BA4" w:rsidR="007A540D" w:rsidRPr="00001AFE" w:rsidRDefault="00E11003" w:rsidP="009348E8">
            <w:pPr>
              <w:pStyle w:val="Default"/>
              <w:tabs>
                <w:tab w:val="left" w:pos="826"/>
              </w:tabs>
              <w:spacing w:after="120" w:line="276" w:lineRule="auto"/>
              <w:rPr>
                <w:rFonts w:asciiTheme="minorHAnsi" w:hAnsiTheme="minorHAnsi"/>
                <w:b/>
                <w:color w:val="595959" w:themeColor="text1" w:themeTint="A6"/>
                <w:lang w:val="en-GB"/>
              </w:rPr>
            </w:pPr>
            <w:r>
              <w:rPr>
                <w:rFonts w:asciiTheme="minorHAnsi" w:hAnsiTheme="minorHAnsi"/>
                <w:b/>
                <w:bCs/>
                <w:color w:val="595959" w:themeColor="text1" w:themeTint="A6"/>
              </w:rPr>
              <w:t>Session</w:t>
            </w:r>
            <w:r w:rsidR="009A6682">
              <w:rPr>
                <w:rFonts w:asciiTheme="minorHAnsi" w:hAnsiTheme="minorHAnsi"/>
                <w:b/>
                <w:bCs/>
                <w:color w:val="595959" w:themeColor="text1" w:themeTint="A6"/>
              </w:rPr>
              <w:t xml:space="preserve"> </w:t>
            </w:r>
            <w:proofErr w:type="spellStart"/>
            <w:r w:rsidR="009A6682">
              <w:rPr>
                <w:rFonts w:asciiTheme="minorHAnsi" w:hAnsiTheme="minorHAnsi"/>
                <w:b/>
                <w:bCs/>
                <w:color w:val="595959" w:themeColor="text1" w:themeTint="A6"/>
              </w:rPr>
              <w:t>No</w:t>
            </w:r>
            <w:proofErr w:type="spellEnd"/>
            <w:r w:rsidR="009A6682">
              <w:rPr>
                <w:rFonts w:asciiTheme="minorHAnsi" w:hAnsiTheme="minorHAnsi"/>
                <w:b/>
                <w:bCs/>
                <w:color w:val="595959" w:themeColor="text1" w:themeTint="A6"/>
              </w:rPr>
              <w:t xml:space="preserve"> 1 </w:t>
            </w:r>
          </w:p>
        </w:tc>
      </w:tr>
      <w:tr w:rsidR="009A6682" w:rsidRPr="00F35885" w14:paraId="488FCE31" w14:textId="77777777" w:rsidTr="00E52D38">
        <w:tc>
          <w:tcPr>
            <w:tcW w:w="251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57A4C276" w14:textId="77777777" w:rsidR="008B6A15" w:rsidRDefault="008B6A15" w:rsidP="008B6A15">
            <w:pPr>
              <w:jc w:val="center"/>
              <w:rPr>
                <w:bCs/>
                <w:color w:val="7F7F7F" w:themeColor="text1" w:themeTint="80"/>
                <w:sz w:val="24"/>
                <w:szCs w:val="24"/>
                <w:lang w:val="en-GB"/>
              </w:rPr>
            </w:pPr>
          </w:p>
          <w:p w14:paraId="45E6FE93" w14:textId="21F1E32C" w:rsidR="009A6682" w:rsidRPr="008B6A15" w:rsidRDefault="00E11003" w:rsidP="008B6A15">
            <w:pPr>
              <w:jc w:val="center"/>
              <w:rPr>
                <w:bCs/>
                <w:color w:val="7F7F7F" w:themeColor="text1" w:themeTint="80"/>
                <w:sz w:val="24"/>
                <w:szCs w:val="24"/>
                <w:lang w:val="en-GB"/>
              </w:rPr>
            </w:pPr>
            <w:r w:rsidRPr="008B6A15">
              <w:rPr>
                <w:bCs/>
                <w:color w:val="7F7F7F" w:themeColor="text1" w:themeTint="80"/>
                <w:sz w:val="24"/>
                <w:szCs w:val="24"/>
                <w:lang w:val="en-GB"/>
              </w:rPr>
              <w:t>13h00 – 13h15</w:t>
            </w:r>
          </w:p>
          <w:p w14:paraId="111CB1EF" w14:textId="77777777" w:rsidR="00E11003" w:rsidRPr="008B6A15" w:rsidRDefault="00E11003" w:rsidP="008B6A15">
            <w:pPr>
              <w:jc w:val="center"/>
              <w:rPr>
                <w:bCs/>
                <w:color w:val="7F7F7F" w:themeColor="text1" w:themeTint="80"/>
                <w:sz w:val="24"/>
                <w:szCs w:val="24"/>
                <w:lang w:val="en-GB"/>
              </w:rPr>
            </w:pPr>
          </w:p>
          <w:p w14:paraId="5BF76EFB" w14:textId="77777777" w:rsidR="00E11003" w:rsidRPr="008B6A15" w:rsidRDefault="00E11003" w:rsidP="008B6A15">
            <w:pPr>
              <w:jc w:val="center"/>
              <w:rPr>
                <w:bCs/>
                <w:color w:val="7F7F7F" w:themeColor="text1" w:themeTint="80"/>
                <w:sz w:val="24"/>
                <w:szCs w:val="24"/>
                <w:lang w:val="en-GB"/>
              </w:rPr>
            </w:pPr>
          </w:p>
          <w:p w14:paraId="6BBE7AF9" w14:textId="2B8D764F" w:rsidR="00E11003" w:rsidRPr="008B6A15" w:rsidRDefault="00E11003" w:rsidP="008B6A15">
            <w:pPr>
              <w:jc w:val="center"/>
              <w:rPr>
                <w:bCs/>
                <w:color w:val="7F7F7F" w:themeColor="text1" w:themeTint="80"/>
                <w:sz w:val="24"/>
                <w:szCs w:val="24"/>
                <w:lang w:val="en-GB"/>
              </w:rPr>
            </w:pPr>
            <w:r w:rsidRPr="008B6A15">
              <w:rPr>
                <w:bCs/>
                <w:color w:val="7F7F7F" w:themeColor="text1" w:themeTint="80"/>
                <w:sz w:val="24"/>
                <w:szCs w:val="24"/>
                <w:lang w:val="en-GB"/>
              </w:rPr>
              <w:t>13h15 – 13h45</w:t>
            </w:r>
          </w:p>
          <w:p w14:paraId="33267C8E" w14:textId="77777777" w:rsidR="00E11003" w:rsidRPr="008B6A15" w:rsidRDefault="00E11003" w:rsidP="008B6A15">
            <w:pPr>
              <w:jc w:val="center"/>
              <w:rPr>
                <w:bCs/>
                <w:color w:val="7F7F7F" w:themeColor="text1" w:themeTint="80"/>
                <w:sz w:val="24"/>
                <w:szCs w:val="24"/>
                <w:lang w:val="en-GB"/>
              </w:rPr>
            </w:pPr>
          </w:p>
          <w:p w14:paraId="39EF0725" w14:textId="77777777" w:rsidR="008B6A15" w:rsidRDefault="008B6A15" w:rsidP="008B6A15">
            <w:pPr>
              <w:jc w:val="center"/>
              <w:rPr>
                <w:bCs/>
                <w:color w:val="7F7F7F" w:themeColor="text1" w:themeTint="80"/>
                <w:sz w:val="24"/>
                <w:szCs w:val="24"/>
                <w:lang w:val="en-GB"/>
              </w:rPr>
            </w:pPr>
          </w:p>
          <w:p w14:paraId="736DA627" w14:textId="77777777" w:rsidR="00F35885" w:rsidRDefault="00793DCC" w:rsidP="008B6A15">
            <w:pPr>
              <w:jc w:val="center"/>
              <w:rPr>
                <w:bCs/>
                <w:color w:val="7F7F7F" w:themeColor="text1" w:themeTint="80"/>
                <w:sz w:val="24"/>
                <w:szCs w:val="24"/>
                <w:lang w:val="en-GB"/>
              </w:rPr>
            </w:pPr>
            <w:r>
              <w:rPr>
                <w:bCs/>
                <w:color w:val="7F7F7F" w:themeColor="text1" w:themeTint="80"/>
                <w:sz w:val="24"/>
                <w:szCs w:val="24"/>
                <w:lang w:val="en-GB"/>
              </w:rPr>
              <w:br/>
            </w:r>
          </w:p>
          <w:p w14:paraId="467A4AA6" w14:textId="7E49E1F0" w:rsidR="00E11003" w:rsidRPr="007A540D" w:rsidRDefault="00E11003" w:rsidP="008B6A15">
            <w:pPr>
              <w:jc w:val="center"/>
              <w:rPr>
                <w:sz w:val="24"/>
                <w:szCs w:val="24"/>
                <w:lang w:val="en-GB"/>
              </w:rPr>
            </w:pPr>
            <w:r w:rsidRPr="008B6A15">
              <w:rPr>
                <w:bCs/>
                <w:color w:val="7F7F7F" w:themeColor="text1" w:themeTint="80"/>
                <w:sz w:val="24"/>
                <w:szCs w:val="24"/>
                <w:lang w:val="en-GB"/>
              </w:rPr>
              <w:t>13h45 – 14h15</w:t>
            </w:r>
          </w:p>
        </w:tc>
        <w:tc>
          <w:tcPr>
            <w:tcW w:w="677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150EE4D8" w14:textId="6A385C11" w:rsidR="009A6682" w:rsidRPr="00A45ACD" w:rsidRDefault="009A6682" w:rsidP="005276EF">
            <w:pPr>
              <w:pStyle w:val="NurText"/>
              <w:spacing w:before="120" w:line="276" w:lineRule="auto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A45ACD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Welcome &amp; </w:t>
            </w:r>
            <w:r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Introduction</w:t>
            </w:r>
            <w:r w:rsidR="00E11003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to Diversity and Inclusion </w:t>
            </w:r>
            <w:r w:rsidR="00F35885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for </w:t>
            </w:r>
            <w:proofErr w:type="spellStart"/>
            <w:r w:rsidR="00F35885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Euraxess</w:t>
            </w:r>
            <w:proofErr w:type="spellEnd"/>
          </w:p>
          <w:p w14:paraId="776DFB85" w14:textId="19F340F9" w:rsidR="009A6682" w:rsidRPr="00A45ACD" w:rsidRDefault="00F35885" w:rsidP="00F2618C">
            <w:pPr>
              <w:pStyle w:val="Nur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Sibylle Hodel, Deputy Head of EU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en-GB"/>
              </w:rPr>
              <w:t>GrantsAccess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en-GB"/>
              </w:rPr>
              <w:t>, ETH Zurich</w:t>
            </w:r>
          </w:p>
          <w:p w14:paraId="51572157" w14:textId="77777777" w:rsidR="009A6682" w:rsidRPr="00A45ACD" w:rsidRDefault="009A6682" w:rsidP="00F2618C">
            <w:pPr>
              <w:pStyle w:val="Nur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4012EEAF" w14:textId="77777777" w:rsidR="00E11003" w:rsidRDefault="009A6682" w:rsidP="00E11003">
            <w:pPr>
              <w:pStyle w:val="NurText"/>
              <w:spacing w:before="60" w:line="276" w:lineRule="auto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Diversity Management for</w:t>
            </w:r>
            <w:r w:rsidRPr="00A45ACD">
              <w:rPr>
                <w:rFonts w:asciiTheme="minorHAnsi" w:hAnsiTheme="minorHAnsi"/>
                <w:b/>
                <w:sz w:val="24"/>
                <w:szCs w:val="24"/>
                <w:lang w:val="nb-NO" w:eastAsia="de-CH"/>
              </w:rPr>
              <w:t xml:space="preserve"> EURAXESS</w:t>
            </w:r>
            <w:r w:rsidR="00E11003">
              <w:rPr>
                <w:rFonts w:asciiTheme="minorHAnsi" w:hAnsiTheme="minorHAnsi"/>
                <w:b/>
                <w:sz w:val="24"/>
                <w:szCs w:val="24"/>
                <w:lang w:val="nb-NO" w:eastAsia="de-CH"/>
              </w:rPr>
              <w:t xml:space="preserve">: </w:t>
            </w:r>
            <w:r w:rsidRPr="00E11003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Main Results</w:t>
            </w:r>
          </w:p>
          <w:p w14:paraId="1B4DC378" w14:textId="15FBF745" w:rsidR="009A6682" w:rsidRDefault="00E11003" w:rsidP="00E11003">
            <w:pPr>
              <w:pStyle w:val="NurText"/>
              <w:spacing w:before="60"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Alexandra Zingg</w:t>
            </w:r>
            <w:r w:rsidR="00F35885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, Research Advisor and Manager, EU </w:t>
            </w:r>
            <w:proofErr w:type="spellStart"/>
            <w:r w:rsidR="00F35885">
              <w:rPr>
                <w:rFonts w:asciiTheme="minorHAnsi" w:hAnsiTheme="minorHAnsi"/>
                <w:sz w:val="24"/>
                <w:szCs w:val="24"/>
                <w:lang w:val="en-GB"/>
              </w:rPr>
              <w:t>GrantsAccess</w:t>
            </w:r>
            <w:proofErr w:type="spellEnd"/>
            <w:r w:rsidR="00F35885">
              <w:rPr>
                <w:rFonts w:asciiTheme="minorHAnsi" w:hAnsiTheme="minorHAnsi"/>
                <w:sz w:val="24"/>
                <w:szCs w:val="24"/>
                <w:lang w:val="en-GB"/>
              </w:rPr>
              <w:t>, ETH Zurich</w:t>
            </w:r>
          </w:p>
          <w:p w14:paraId="1928B2E2" w14:textId="71210729" w:rsidR="00E11003" w:rsidRPr="00E11003" w:rsidRDefault="00793DCC" w:rsidP="00E11003">
            <w:pPr>
              <w:pStyle w:val="NurText"/>
              <w:spacing w:after="60" w:line="276" w:lineRule="auto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br/>
            </w:r>
            <w:r w:rsidR="00E11003" w:rsidRPr="00E11003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 xml:space="preserve">Awareness </w:t>
            </w:r>
            <w:r w:rsidR="00C03578" w:rsidRPr="00E11003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raising</w:t>
            </w:r>
            <w:r w:rsidR="00E11003" w:rsidRPr="00E11003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 xml:space="preserve"> how to become an agent of change</w:t>
            </w:r>
          </w:p>
          <w:p w14:paraId="4B2816A7" w14:textId="1A3376CF" w:rsidR="00C303B4" w:rsidRPr="00A45ACD" w:rsidRDefault="00E11003" w:rsidP="008B6A15">
            <w:pPr>
              <w:pStyle w:val="NurText"/>
              <w:spacing w:after="60" w:line="276" w:lineRule="auto"/>
              <w:rPr>
                <w:rFonts w:asciiTheme="minorHAnsi" w:hAnsiTheme="minorHAnsi"/>
                <w:b/>
                <w:caps/>
                <w:sz w:val="24"/>
                <w:szCs w:val="24"/>
                <w:lang w:val="nb-NO" w:eastAsia="de-CH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University of Liège, </w:t>
            </w:r>
            <w:r w:rsidR="00F35885">
              <w:rPr>
                <w:rFonts w:asciiTheme="minorHAnsi" w:hAnsiTheme="minorHAnsi"/>
                <w:sz w:val="24"/>
                <w:szCs w:val="24"/>
                <w:lang w:val="en-US"/>
              </w:rPr>
              <w:t>tbc</w:t>
            </w:r>
          </w:p>
          <w:p w14:paraId="6650E5E1" w14:textId="3F28A82B" w:rsidR="009A6682" w:rsidRPr="007A540D" w:rsidRDefault="009A6682" w:rsidP="00E11003">
            <w:pPr>
              <w:pStyle w:val="NurText"/>
              <w:spacing w:before="60"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9A6682" w:rsidRPr="00064727" w14:paraId="03B8598F" w14:textId="77777777" w:rsidTr="00AF34D5">
        <w:tc>
          <w:tcPr>
            <w:tcW w:w="9288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3770F6C9" w14:textId="371D3C64" w:rsidR="009A6682" w:rsidRPr="00001AFE" w:rsidRDefault="00E11003" w:rsidP="00AF34D5">
            <w:pPr>
              <w:pStyle w:val="Default"/>
              <w:tabs>
                <w:tab w:val="left" w:pos="826"/>
              </w:tabs>
              <w:spacing w:after="120" w:line="276" w:lineRule="auto"/>
              <w:rPr>
                <w:rFonts w:asciiTheme="minorHAnsi" w:hAnsiTheme="minorHAnsi"/>
                <w:b/>
                <w:color w:val="595959" w:themeColor="text1" w:themeTint="A6"/>
                <w:lang w:val="en-GB"/>
              </w:rPr>
            </w:pPr>
            <w:r>
              <w:rPr>
                <w:rFonts w:asciiTheme="minorHAnsi" w:hAnsiTheme="minorHAnsi"/>
                <w:b/>
                <w:bCs/>
                <w:color w:val="595959" w:themeColor="text1" w:themeTint="A6"/>
                <w:lang w:val="en-US"/>
              </w:rPr>
              <w:t>Session</w:t>
            </w:r>
            <w:r w:rsidR="009A6682">
              <w:rPr>
                <w:rFonts w:asciiTheme="minorHAnsi" w:hAnsiTheme="minorHAnsi"/>
                <w:b/>
                <w:bCs/>
                <w:color w:val="595959" w:themeColor="text1" w:themeTint="A6"/>
                <w:lang w:val="en-US"/>
              </w:rPr>
              <w:t xml:space="preserve"> No 2 </w:t>
            </w:r>
          </w:p>
        </w:tc>
      </w:tr>
      <w:tr w:rsidR="009A6682" w:rsidRPr="00F35885" w14:paraId="5A101F36" w14:textId="77777777" w:rsidTr="00AF34D5">
        <w:tc>
          <w:tcPr>
            <w:tcW w:w="251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525082F0" w14:textId="77777777" w:rsidR="009A6682" w:rsidRDefault="009A6682" w:rsidP="00AF34D5">
            <w:pPr>
              <w:spacing w:before="60"/>
              <w:jc w:val="center"/>
              <w:rPr>
                <w:b/>
                <w:color w:val="262626" w:themeColor="text1" w:themeTint="D9"/>
                <w:sz w:val="24"/>
                <w:szCs w:val="24"/>
                <w:lang w:val="en-GB"/>
              </w:rPr>
            </w:pPr>
          </w:p>
          <w:p w14:paraId="56737F4A" w14:textId="77777777" w:rsidR="009A6682" w:rsidRDefault="007A6FBE" w:rsidP="007A6FBE">
            <w:pPr>
              <w:jc w:val="center"/>
              <w:rPr>
                <w:bCs/>
                <w:color w:val="7F7F7F" w:themeColor="text1" w:themeTint="80"/>
                <w:sz w:val="24"/>
                <w:szCs w:val="24"/>
                <w:lang w:val="en-GB"/>
              </w:rPr>
            </w:pPr>
            <w:r w:rsidRPr="007A6FBE">
              <w:rPr>
                <w:bCs/>
                <w:color w:val="7F7F7F" w:themeColor="text1" w:themeTint="80"/>
                <w:sz w:val="24"/>
                <w:szCs w:val="24"/>
                <w:lang w:val="en-GB"/>
              </w:rPr>
              <w:t>14h</w:t>
            </w:r>
            <w:r w:rsidR="00E11003">
              <w:rPr>
                <w:bCs/>
                <w:color w:val="7F7F7F" w:themeColor="text1" w:themeTint="80"/>
                <w:sz w:val="24"/>
                <w:szCs w:val="24"/>
                <w:lang w:val="en-GB"/>
              </w:rPr>
              <w:t>15 – 15h00</w:t>
            </w:r>
          </w:p>
          <w:p w14:paraId="66B8B434" w14:textId="77777777" w:rsidR="008B6A15" w:rsidRDefault="008B6A15" w:rsidP="007A6FBE">
            <w:pPr>
              <w:jc w:val="center"/>
              <w:rPr>
                <w:bCs/>
                <w:color w:val="7F7F7F" w:themeColor="text1" w:themeTint="80"/>
                <w:sz w:val="24"/>
                <w:szCs w:val="24"/>
                <w:lang w:val="en-GB"/>
              </w:rPr>
            </w:pPr>
          </w:p>
          <w:p w14:paraId="75BC0FAB" w14:textId="7DFA7B6E" w:rsidR="008B6A15" w:rsidRPr="007A6FBE" w:rsidRDefault="008B6A15" w:rsidP="007A6FBE">
            <w:pPr>
              <w:jc w:val="center"/>
              <w:rPr>
                <w:bCs/>
                <w:color w:val="7F7F7F" w:themeColor="text1" w:themeTint="80"/>
                <w:sz w:val="24"/>
                <w:szCs w:val="24"/>
                <w:lang w:val="en-GB"/>
              </w:rPr>
            </w:pPr>
            <w:r>
              <w:rPr>
                <w:bCs/>
                <w:color w:val="7F7F7F" w:themeColor="text1" w:themeTint="80"/>
                <w:sz w:val="24"/>
                <w:szCs w:val="24"/>
                <w:lang w:val="en-GB"/>
              </w:rPr>
              <w:t>15 min each</w:t>
            </w:r>
          </w:p>
        </w:tc>
        <w:tc>
          <w:tcPr>
            <w:tcW w:w="677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45BC02B1" w14:textId="77777777" w:rsidR="00F35885" w:rsidRDefault="00F35885" w:rsidP="00E355D4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08DAAB35" w14:textId="405987D0" w:rsidR="00E11003" w:rsidRPr="00E355D4" w:rsidRDefault="00E11003" w:rsidP="00E355D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355D4">
              <w:rPr>
                <w:b/>
                <w:bCs/>
                <w:sz w:val="24"/>
                <w:szCs w:val="24"/>
                <w:lang w:val="en-US"/>
              </w:rPr>
              <w:t xml:space="preserve">Short Inputs from experts on Diversity, Inclusion and Equality </w:t>
            </w:r>
          </w:p>
          <w:p w14:paraId="47E6D530" w14:textId="13E8CA49" w:rsidR="00E11003" w:rsidRPr="00E355D4" w:rsidRDefault="00E11003" w:rsidP="00E355D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355D4">
              <w:rPr>
                <w:b/>
                <w:bCs/>
                <w:sz w:val="24"/>
                <w:szCs w:val="24"/>
                <w:lang w:val="en-US"/>
              </w:rPr>
              <w:t>Strategies from different institutions: best practices</w:t>
            </w:r>
          </w:p>
          <w:p w14:paraId="64A50060" w14:textId="77777777" w:rsidR="008B6A15" w:rsidRPr="00E355D4" w:rsidRDefault="008B6A15" w:rsidP="00E355D4">
            <w:pPr>
              <w:rPr>
                <w:sz w:val="24"/>
                <w:szCs w:val="24"/>
                <w:lang w:val="en-US"/>
              </w:rPr>
            </w:pPr>
          </w:p>
          <w:p w14:paraId="474FBFFB" w14:textId="5D20BC24" w:rsidR="00E11003" w:rsidRDefault="00E355D4" w:rsidP="00E355D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="00E11003">
              <w:rPr>
                <w:sz w:val="24"/>
                <w:szCs w:val="24"/>
                <w:lang w:val="en-US"/>
              </w:rPr>
              <w:t>xamples:</w:t>
            </w:r>
          </w:p>
          <w:p w14:paraId="617DFEEB" w14:textId="35B1D1F4" w:rsidR="00E355D4" w:rsidRPr="00F35885" w:rsidRDefault="00E355D4" w:rsidP="00E355D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 w:rsidRPr="00F35885">
              <w:rPr>
                <w:b/>
                <w:bCs/>
                <w:sz w:val="24"/>
                <w:szCs w:val="24"/>
                <w:lang w:val="en-US"/>
              </w:rPr>
              <w:t>Diversity at the University of Copenhagen, Denmark</w:t>
            </w:r>
          </w:p>
          <w:p w14:paraId="397DEE16" w14:textId="7BAB7B23" w:rsidR="00E355D4" w:rsidRPr="00E355D4" w:rsidRDefault="00E355D4" w:rsidP="00E355D4">
            <w:pPr>
              <w:rPr>
                <w:sz w:val="24"/>
                <w:szCs w:val="24"/>
                <w:lang w:val="en-US"/>
              </w:rPr>
            </w:pPr>
            <w:r w:rsidRPr="00E355D4">
              <w:rPr>
                <w:sz w:val="24"/>
                <w:szCs w:val="24"/>
                <w:lang w:val="en-US"/>
              </w:rPr>
              <w:t>Maria Mortensen, Senior advisor on EDI at University of Copenhagen</w:t>
            </w:r>
          </w:p>
          <w:p w14:paraId="7C9FEF6A" w14:textId="77777777" w:rsidR="00E355D4" w:rsidRPr="00E355D4" w:rsidRDefault="00E355D4" w:rsidP="00E355D4">
            <w:pPr>
              <w:rPr>
                <w:sz w:val="24"/>
                <w:szCs w:val="24"/>
                <w:lang w:val="en-US"/>
              </w:rPr>
            </w:pPr>
          </w:p>
          <w:p w14:paraId="2713EEF5" w14:textId="4426A03C" w:rsidR="00E11003" w:rsidRDefault="00E355D4" w:rsidP="00E355D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 w:rsidRPr="00F35885">
              <w:rPr>
                <w:b/>
                <w:bCs/>
                <w:sz w:val="24"/>
                <w:szCs w:val="24"/>
                <w:lang w:val="en-US"/>
              </w:rPr>
              <w:t xml:space="preserve">The </w:t>
            </w:r>
            <w:r w:rsidR="00E11003" w:rsidRPr="00F35885">
              <w:rPr>
                <w:b/>
                <w:bCs/>
                <w:sz w:val="24"/>
                <w:szCs w:val="24"/>
                <w:lang w:val="en-US"/>
              </w:rPr>
              <w:t>Respect campaign</w:t>
            </w:r>
            <w:r w:rsidRPr="00F35885">
              <w:rPr>
                <w:b/>
                <w:bCs/>
                <w:sz w:val="24"/>
                <w:szCs w:val="24"/>
                <w:lang w:val="en-US"/>
              </w:rPr>
              <w:t xml:space="preserve"> at ETH Zurich, Switzerland</w:t>
            </w:r>
            <w:r w:rsidRPr="00E355D4">
              <w:rPr>
                <w:sz w:val="24"/>
                <w:szCs w:val="24"/>
                <w:lang w:val="en-US"/>
              </w:rPr>
              <w:br/>
            </w:r>
            <w:r w:rsidR="00C03578" w:rsidRPr="00E355D4">
              <w:rPr>
                <w:sz w:val="24"/>
                <w:szCs w:val="24"/>
                <w:lang w:val="en-US"/>
              </w:rPr>
              <w:t xml:space="preserve">Ernestine Hildebrand, </w:t>
            </w:r>
            <w:r w:rsidR="00F35885">
              <w:rPr>
                <w:sz w:val="24"/>
                <w:szCs w:val="24"/>
                <w:lang w:val="en-US"/>
              </w:rPr>
              <w:t xml:space="preserve">Project coordinator </w:t>
            </w:r>
            <w:r w:rsidR="00E11003" w:rsidRPr="00E355D4">
              <w:rPr>
                <w:sz w:val="24"/>
                <w:szCs w:val="24"/>
                <w:lang w:val="en-US"/>
              </w:rPr>
              <w:t>Diversity, ETH Zurich</w:t>
            </w:r>
            <w:r w:rsidR="00EB02CB" w:rsidRPr="00E355D4">
              <w:rPr>
                <w:sz w:val="24"/>
                <w:szCs w:val="24"/>
                <w:lang w:val="en-US"/>
              </w:rPr>
              <w:t xml:space="preserve"> </w:t>
            </w:r>
          </w:p>
          <w:p w14:paraId="710A2557" w14:textId="77777777" w:rsidR="00E355D4" w:rsidRPr="00E355D4" w:rsidRDefault="00E355D4" w:rsidP="00E355D4">
            <w:pPr>
              <w:rPr>
                <w:sz w:val="24"/>
                <w:szCs w:val="24"/>
                <w:lang w:val="en-US"/>
              </w:rPr>
            </w:pPr>
          </w:p>
          <w:p w14:paraId="2C1E1AAF" w14:textId="0D8029AD" w:rsidR="009A6682" w:rsidRPr="00F35885" w:rsidRDefault="00EB02CB" w:rsidP="00E355D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355D4">
              <w:rPr>
                <w:sz w:val="24"/>
                <w:szCs w:val="24"/>
                <w:lang w:val="en-US"/>
              </w:rPr>
              <w:t xml:space="preserve">3 </w:t>
            </w:r>
            <w:r w:rsidR="00E355D4" w:rsidRPr="00F35885">
              <w:rPr>
                <w:b/>
                <w:bCs/>
                <w:sz w:val="24"/>
                <w:szCs w:val="24"/>
                <w:lang w:val="en-US"/>
              </w:rPr>
              <w:t xml:space="preserve">Integration of Refugee Researchers </w:t>
            </w:r>
            <w:r w:rsidR="00F35885" w:rsidRPr="00F35885">
              <w:rPr>
                <w:b/>
                <w:bCs/>
                <w:sz w:val="24"/>
                <w:szCs w:val="24"/>
                <w:lang w:val="en-US"/>
              </w:rPr>
              <w:t>in Bulgaria</w:t>
            </w:r>
          </w:p>
          <w:p w14:paraId="67B8021F" w14:textId="1888A1D6" w:rsidR="00F35885" w:rsidRPr="00F35885" w:rsidRDefault="00F35885" w:rsidP="00F35885">
            <w:pPr>
              <w:rPr>
                <w:sz w:val="24"/>
                <w:szCs w:val="24"/>
                <w:lang w:val="en-US"/>
              </w:rPr>
            </w:pPr>
            <w:r w:rsidRPr="00F35885">
              <w:rPr>
                <w:sz w:val="24"/>
                <w:szCs w:val="24"/>
                <w:lang w:val="en-US"/>
              </w:rPr>
              <w:t xml:space="preserve">Vladimir Milev, Project coordinator </w:t>
            </w:r>
          </w:p>
          <w:p w14:paraId="1936483D" w14:textId="25ECB287" w:rsidR="00F35885" w:rsidRPr="00F35885" w:rsidRDefault="00F35885" w:rsidP="00F35885">
            <w:pPr>
              <w:rPr>
                <w:sz w:val="24"/>
                <w:szCs w:val="24"/>
                <w:lang w:val="en-US"/>
              </w:rPr>
            </w:pPr>
            <w:r w:rsidRPr="00F35885">
              <w:rPr>
                <w:sz w:val="24"/>
                <w:szCs w:val="24"/>
                <w:lang w:val="en-US"/>
              </w:rPr>
              <w:t xml:space="preserve">Bulgarian Council on Refugees and Migrants, Sofia, Bulgaria </w:t>
            </w:r>
          </w:p>
          <w:p w14:paraId="11CF5582" w14:textId="18CF673B" w:rsidR="00E355D4" w:rsidRPr="00F35885" w:rsidRDefault="00E355D4" w:rsidP="00E355D4">
            <w:pPr>
              <w:rPr>
                <w:sz w:val="24"/>
                <w:szCs w:val="24"/>
                <w:lang w:val="en-GB"/>
              </w:rPr>
            </w:pPr>
          </w:p>
        </w:tc>
      </w:tr>
      <w:tr w:rsidR="00F35885" w:rsidRPr="00F35885" w14:paraId="09F04EFD" w14:textId="77777777" w:rsidTr="00AF34D5">
        <w:tc>
          <w:tcPr>
            <w:tcW w:w="251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03211482" w14:textId="7D702761" w:rsidR="00F35885" w:rsidRPr="00F35885" w:rsidRDefault="00F35885" w:rsidP="00F35885">
            <w:pPr>
              <w:pStyle w:val="Default"/>
              <w:tabs>
                <w:tab w:val="left" w:pos="826"/>
              </w:tabs>
              <w:spacing w:after="120" w:line="276" w:lineRule="auto"/>
              <w:rPr>
                <w:rFonts w:asciiTheme="minorHAnsi" w:hAnsiTheme="minorHAnsi"/>
                <w:b/>
                <w:bCs/>
                <w:color w:val="595959" w:themeColor="text1" w:themeTint="A6"/>
                <w:lang w:val="en-US"/>
              </w:rPr>
            </w:pPr>
            <w:r w:rsidRPr="00F35885">
              <w:rPr>
                <w:rFonts w:asciiTheme="minorHAnsi" w:hAnsiTheme="minorHAnsi"/>
                <w:b/>
                <w:bCs/>
                <w:color w:val="595959" w:themeColor="text1" w:themeTint="A6"/>
                <w:lang w:val="en-US"/>
              </w:rPr>
              <w:t>Discussion</w:t>
            </w:r>
          </w:p>
        </w:tc>
        <w:tc>
          <w:tcPr>
            <w:tcW w:w="677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271C763A" w14:textId="3199E916" w:rsidR="00F35885" w:rsidRPr="00F35885" w:rsidRDefault="00F35885" w:rsidP="00F35885">
            <w:pPr>
              <w:pStyle w:val="Default"/>
              <w:tabs>
                <w:tab w:val="left" w:pos="826"/>
              </w:tabs>
              <w:spacing w:after="120" w:line="276" w:lineRule="auto"/>
              <w:rPr>
                <w:rFonts w:asciiTheme="minorHAnsi" w:hAnsiTheme="minorHAnsi"/>
                <w:b/>
                <w:bCs/>
                <w:color w:val="595959" w:themeColor="text1" w:themeTint="A6"/>
                <w:lang w:val="en-US"/>
              </w:rPr>
            </w:pPr>
            <w:r w:rsidRPr="00F35885">
              <w:rPr>
                <w:rFonts w:asciiTheme="minorHAnsi" w:hAnsiTheme="minorHAnsi"/>
                <w:b/>
                <w:bCs/>
                <w:color w:val="595959" w:themeColor="text1" w:themeTint="A6"/>
                <w:lang w:val="en-US"/>
              </w:rPr>
              <w:t xml:space="preserve">30 min </w:t>
            </w:r>
          </w:p>
        </w:tc>
      </w:tr>
    </w:tbl>
    <w:p w14:paraId="259FD44D" w14:textId="7578128A" w:rsidR="009724BD" w:rsidRPr="00E355D4" w:rsidRDefault="009724BD" w:rsidP="005276EF">
      <w:pPr>
        <w:rPr>
          <w:lang w:val="en-GB"/>
        </w:rPr>
      </w:pPr>
    </w:p>
    <w:sectPr w:rsidR="009724BD" w:rsidRPr="00E355D4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9C2E9" w14:textId="77777777" w:rsidR="00036411" w:rsidRDefault="00036411" w:rsidP="008538F8">
      <w:pPr>
        <w:spacing w:after="0" w:line="240" w:lineRule="auto"/>
      </w:pPr>
      <w:r>
        <w:separator/>
      </w:r>
    </w:p>
  </w:endnote>
  <w:endnote w:type="continuationSeparator" w:id="0">
    <w:p w14:paraId="6BCE44C5" w14:textId="77777777" w:rsidR="00036411" w:rsidRDefault="00036411" w:rsidP="0085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TH Light">
    <w:altName w:val="Calibri"/>
    <w:charset w:val="00"/>
    <w:family w:val="auto"/>
    <w:pitch w:val="variable"/>
    <w:sig w:usb0="800000A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3A661" w14:textId="77777777" w:rsidR="001C7421" w:rsidRDefault="001C7421" w:rsidP="008538F8">
    <w:pPr>
      <w:pStyle w:val="berschrift3"/>
      <w:tabs>
        <w:tab w:val="left" w:pos="8640"/>
      </w:tabs>
      <w:spacing w:before="0" w:beforeAutospacing="0" w:after="0" w:afterAutospacing="0"/>
      <w:rPr>
        <w:rFonts w:ascii="ETH Light" w:hAnsi="ETH Light"/>
        <w:sz w:val="16"/>
        <w:szCs w:val="16"/>
        <w:lang w:val="en-GB"/>
      </w:rPr>
    </w:pPr>
    <w:r>
      <w:rPr>
        <w:rFonts w:ascii="ETH Light" w:hAnsi="ETH Light"/>
        <w:sz w:val="16"/>
        <w:szCs w:val="16"/>
        <w:lang w:val="en-GB"/>
      </w:rPr>
      <w:t>_________________________________________________________________________________________________________________</w:t>
    </w:r>
  </w:p>
  <w:p w14:paraId="15329402" w14:textId="72FA07E4" w:rsidR="001C7421" w:rsidRPr="00D2343F" w:rsidRDefault="00A45ACD" w:rsidP="008538F8">
    <w:pPr>
      <w:pStyle w:val="berschrift3"/>
      <w:tabs>
        <w:tab w:val="left" w:pos="8640"/>
      </w:tabs>
      <w:spacing w:before="0" w:beforeAutospacing="0" w:after="0" w:afterAutospacing="0"/>
      <w:rPr>
        <w:rFonts w:ascii="ETH Light" w:hAnsi="ETH Light"/>
        <w:color w:val="808080"/>
        <w:sz w:val="16"/>
        <w:szCs w:val="16"/>
        <w:lang w:val="en-GB"/>
      </w:rPr>
    </w:pPr>
    <w:r>
      <w:rPr>
        <w:rFonts w:ascii="ETH Light" w:hAnsi="ETH Light"/>
        <w:color w:val="808080"/>
        <w:sz w:val="16"/>
        <w:szCs w:val="16"/>
        <w:lang w:val="en-GB"/>
      </w:rPr>
      <w:t>TOP</w:t>
    </w:r>
    <w:r w:rsidR="007A6FBE">
      <w:rPr>
        <w:rFonts w:ascii="ETH Light" w:hAnsi="ETH Light"/>
        <w:color w:val="808080"/>
        <w:sz w:val="16"/>
        <w:szCs w:val="16"/>
        <w:lang w:val="en-GB"/>
      </w:rPr>
      <w:t xml:space="preserve"> IV Diversity Management for </w:t>
    </w:r>
    <w:proofErr w:type="spellStart"/>
    <w:proofErr w:type="gramStart"/>
    <w:r w:rsidR="007A6FBE">
      <w:rPr>
        <w:rFonts w:ascii="ETH Light" w:hAnsi="ETH Light"/>
        <w:color w:val="808080"/>
        <w:sz w:val="16"/>
        <w:szCs w:val="16"/>
        <w:lang w:val="en-GB"/>
      </w:rPr>
      <w:t>Euraxess</w:t>
    </w:r>
    <w:proofErr w:type="spellEnd"/>
    <w:r w:rsidR="007A6FBE">
      <w:rPr>
        <w:rFonts w:ascii="ETH Light" w:hAnsi="ETH Light"/>
        <w:color w:val="808080"/>
        <w:sz w:val="16"/>
        <w:szCs w:val="16"/>
        <w:lang w:val="en-GB"/>
      </w:rPr>
      <w:t xml:space="preserve">  </w:t>
    </w:r>
    <w:r>
      <w:rPr>
        <w:rFonts w:ascii="ETH Light" w:hAnsi="ETH Light"/>
        <w:color w:val="808080"/>
        <w:sz w:val="16"/>
        <w:szCs w:val="16"/>
        <w:lang w:val="en-GB"/>
      </w:rPr>
      <w:t>|</w:t>
    </w:r>
    <w:proofErr w:type="gramEnd"/>
    <w:r w:rsidR="007A6FBE">
      <w:rPr>
        <w:rFonts w:ascii="ETH Light" w:hAnsi="ETH Light"/>
        <w:color w:val="808080"/>
        <w:sz w:val="16"/>
        <w:szCs w:val="16"/>
        <w:lang w:val="en-GB"/>
      </w:rPr>
      <w:t>Virtual seminar</w:t>
    </w:r>
    <w:r w:rsidR="001C7421" w:rsidRPr="00EE6EDF">
      <w:rPr>
        <w:rFonts w:ascii="ETH Light" w:hAnsi="ETH Light"/>
        <w:color w:val="808080"/>
        <w:sz w:val="16"/>
        <w:szCs w:val="16"/>
        <w:lang w:val="en-US"/>
      </w:rPr>
      <w:tab/>
    </w:r>
    <w:r w:rsidR="001C7421" w:rsidRPr="00D2343F">
      <w:rPr>
        <w:rStyle w:val="Seitenzahl"/>
        <w:rFonts w:ascii="ETH Light" w:hAnsi="ETH Light"/>
        <w:b w:val="0"/>
        <w:bCs w:val="0"/>
        <w:color w:val="808080"/>
        <w:sz w:val="16"/>
        <w:szCs w:val="16"/>
      </w:rPr>
      <w:fldChar w:fldCharType="begin"/>
    </w:r>
    <w:r w:rsidR="001C7421" w:rsidRPr="00D2343F">
      <w:rPr>
        <w:rStyle w:val="Seitenzahl"/>
        <w:rFonts w:ascii="ETH Light" w:hAnsi="ETH Light"/>
        <w:b w:val="0"/>
        <w:bCs w:val="0"/>
        <w:color w:val="808080"/>
        <w:sz w:val="16"/>
        <w:szCs w:val="16"/>
        <w:lang w:val="en-GB"/>
      </w:rPr>
      <w:instrText xml:space="preserve"> PAGE </w:instrText>
    </w:r>
    <w:r w:rsidR="001C7421" w:rsidRPr="00D2343F">
      <w:rPr>
        <w:rStyle w:val="Seitenzahl"/>
        <w:rFonts w:ascii="ETH Light" w:hAnsi="ETH Light"/>
        <w:b w:val="0"/>
        <w:bCs w:val="0"/>
        <w:color w:val="808080"/>
        <w:sz w:val="16"/>
        <w:szCs w:val="16"/>
      </w:rPr>
      <w:fldChar w:fldCharType="separate"/>
    </w:r>
    <w:r w:rsidR="00B02544">
      <w:rPr>
        <w:rStyle w:val="Seitenzahl"/>
        <w:rFonts w:ascii="ETH Light" w:hAnsi="ETH Light"/>
        <w:b w:val="0"/>
        <w:bCs w:val="0"/>
        <w:noProof/>
        <w:color w:val="808080"/>
        <w:sz w:val="16"/>
        <w:szCs w:val="16"/>
        <w:lang w:val="en-GB"/>
      </w:rPr>
      <w:t>3</w:t>
    </w:r>
    <w:r w:rsidR="001C7421" w:rsidRPr="00D2343F">
      <w:rPr>
        <w:rStyle w:val="Seitenzahl"/>
        <w:rFonts w:ascii="ETH Light" w:hAnsi="ETH Light"/>
        <w:b w:val="0"/>
        <w:bCs w:val="0"/>
        <w:color w:val="808080"/>
        <w:sz w:val="16"/>
        <w:szCs w:val="16"/>
      </w:rPr>
      <w:fldChar w:fldCharType="end"/>
    </w:r>
    <w:r w:rsidR="001C7421" w:rsidRPr="00D2343F">
      <w:rPr>
        <w:rStyle w:val="Seitenzahl"/>
        <w:rFonts w:ascii="ETH Light" w:hAnsi="ETH Light"/>
        <w:b w:val="0"/>
        <w:bCs w:val="0"/>
        <w:color w:val="808080"/>
        <w:sz w:val="16"/>
        <w:szCs w:val="16"/>
        <w:lang w:val="en-GB"/>
      </w:rPr>
      <w:t>/</w:t>
    </w:r>
    <w:r w:rsidR="001C7421" w:rsidRPr="00D2343F">
      <w:rPr>
        <w:rStyle w:val="Seitenzahl"/>
        <w:rFonts w:ascii="ETH Light" w:hAnsi="ETH Light"/>
        <w:b w:val="0"/>
        <w:bCs w:val="0"/>
        <w:color w:val="808080"/>
        <w:sz w:val="16"/>
        <w:szCs w:val="16"/>
      </w:rPr>
      <w:fldChar w:fldCharType="begin"/>
    </w:r>
    <w:r w:rsidR="001C7421" w:rsidRPr="00D2343F">
      <w:rPr>
        <w:rStyle w:val="Seitenzahl"/>
        <w:rFonts w:ascii="ETH Light" w:hAnsi="ETH Light"/>
        <w:b w:val="0"/>
        <w:bCs w:val="0"/>
        <w:color w:val="808080"/>
        <w:sz w:val="16"/>
        <w:szCs w:val="16"/>
        <w:lang w:val="en-GB"/>
      </w:rPr>
      <w:instrText xml:space="preserve"> NUMPAGES </w:instrText>
    </w:r>
    <w:r w:rsidR="001C7421" w:rsidRPr="00D2343F">
      <w:rPr>
        <w:rStyle w:val="Seitenzahl"/>
        <w:rFonts w:ascii="ETH Light" w:hAnsi="ETH Light"/>
        <w:b w:val="0"/>
        <w:bCs w:val="0"/>
        <w:color w:val="808080"/>
        <w:sz w:val="16"/>
        <w:szCs w:val="16"/>
      </w:rPr>
      <w:fldChar w:fldCharType="separate"/>
    </w:r>
    <w:r w:rsidR="00B02544">
      <w:rPr>
        <w:rStyle w:val="Seitenzahl"/>
        <w:rFonts w:ascii="ETH Light" w:hAnsi="ETH Light"/>
        <w:b w:val="0"/>
        <w:bCs w:val="0"/>
        <w:noProof/>
        <w:color w:val="808080"/>
        <w:sz w:val="16"/>
        <w:szCs w:val="16"/>
        <w:lang w:val="en-GB"/>
      </w:rPr>
      <w:t>3</w:t>
    </w:r>
    <w:r w:rsidR="001C7421" w:rsidRPr="00D2343F">
      <w:rPr>
        <w:rStyle w:val="Seitenzahl"/>
        <w:rFonts w:ascii="ETH Light" w:hAnsi="ETH Light"/>
        <w:b w:val="0"/>
        <w:bCs w:val="0"/>
        <w:color w:val="808080"/>
        <w:sz w:val="16"/>
        <w:szCs w:val="16"/>
      </w:rPr>
      <w:fldChar w:fldCharType="end"/>
    </w:r>
  </w:p>
  <w:p w14:paraId="5064D01D" w14:textId="77777777" w:rsidR="001C7421" w:rsidRPr="00A45ACD" w:rsidRDefault="001C7421">
    <w:pPr>
      <w:pStyle w:val="Fuzeile"/>
      <w:rPr>
        <w:lang w:val="en-US"/>
      </w:rPr>
    </w:pPr>
  </w:p>
  <w:p w14:paraId="4690DC00" w14:textId="77777777" w:rsidR="001C7421" w:rsidRPr="00A45ACD" w:rsidRDefault="001C7421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1D2AD" w14:textId="77777777" w:rsidR="00036411" w:rsidRDefault="00036411" w:rsidP="008538F8">
      <w:pPr>
        <w:spacing w:after="0" w:line="240" w:lineRule="auto"/>
      </w:pPr>
      <w:r>
        <w:separator/>
      </w:r>
    </w:p>
  </w:footnote>
  <w:footnote w:type="continuationSeparator" w:id="0">
    <w:p w14:paraId="1F42B4F0" w14:textId="77777777" w:rsidR="00036411" w:rsidRDefault="00036411" w:rsidP="00853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4395C" w14:textId="49312F59" w:rsidR="005276EF" w:rsidRPr="009348E8" w:rsidRDefault="005276EF">
    <w:pPr>
      <w:pStyle w:val="Kopfzeile"/>
      <w:rPr>
        <w:b/>
        <w:i/>
        <w:color w:val="595959" w:themeColor="text1" w:themeTint="A6"/>
      </w:rPr>
    </w:pPr>
    <w:r>
      <w:rPr>
        <w:noProof/>
        <w:lang w:eastAsia="de-CH"/>
      </w:rPr>
      <w:drawing>
        <wp:inline distT="0" distB="0" distL="0" distR="0" wp14:anchorId="6BEF2CD2" wp14:editId="51975745">
          <wp:extent cx="1637288" cy="1052097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axess.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612" cy="1054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48E8">
      <w:rPr>
        <w:b/>
      </w:rPr>
      <w:tab/>
    </w:r>
    <w:r w:rsidR="009348E8">
      <w:rPr>
        <w:b/>
      </w:rPr>
      <w:tab/>
    </w:r>
    <w:r w:rsidR="009348E8" w:rsidRPr="009348E8">
      <w:rPr>
        <w:b/>
        <w:i/>
        <w:color w:val="595959" w:themeColor="text1" w:themeTint="A6"/>
      </w:rPr>
      <w:t xml:space="preserve">PROGRAMME </w:t>
    </w:r>
    <w:r w:rsidR="009348E8">
      <w:rPr>
        <w:b/>
        <w:i/>
        <w:color w:val="595959" w:themeColor="text1" w:themeTint="A6"/>
      </w:rPr>
      <w:t>(</w:t>
    </w:r>
    <w:r w:rsidR="00F35885">
      <w:rPr>
        <w:b/>
        <w:i/>
        <w:color w:val="595959" w:themeColor="text1" w:themeTint="A6"/>
      </w:rPr>
      <w:t>9</w:t>
    </w:r>
    <w:r w:rsidR="00C03578">
      <w:rPr>
        <w:b/>
        <w:i/>
        <w:color w:val="595959" w:themeColor="text1" w:themeTint="A6"/>
      </w:rPr>
      <w:t xml:space="preserve"> </w:t>
    </w:r>
    <w:proofErr w:type="spellStart"/>
    <w:r w:rsidR="00C03578">
      <w:rPr>
        <w:b/>
        <w:i/>
        <w:color w:val="595959" w:themeColor="text1" w:themeTint="A6"/>
      </w:rPr>
      <w:t>December</w:t>
    </w:r>
    <w:proofErr w:type="spellEnd"/>
    <w:r w:rsidR="00C03578">
      <w:rPr>
        <w:b/>
        <w:i/>
        <w:color w:val="595959" w:themeColor="text1" w:themeTint="A6"/>
      </w:rPr>
      <w:t xml:space="preserve"> </w:t>
    </w:r>
    <w:r w:rsidR="009A6682">
      <w:rPr>
        <w:b/>
        <w:i/>
        <w:color w:val="595959" w:themeColor="text1" w:themeTint="A6"/>
      </w:rPr>
      <w:t>2021</w:t>
    </w:r>
    <w:r w:rsidR="009348E8">
      <w:rPr>
        <w:b/>
        <w:i/>
        <w:color w:val="595959" w:themeColor="text1" w:themeTint="A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63E46"/>
    <w:multiLevelType w:val="hybridMultilevel"/>
    <w:tmpl w:val="780251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6737A"/>
    <w:multiLevelType w:val="hybridMultilevel"/>
    <w:tmpl w:val="155CB0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54334"/>
    <w:multiLevelType w:val="hybridMultilevel"/>
    <w:tmpl w:val="1B96A284"/>
    <w:lvl w:ilvl="0" w:tplc="905CB09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B6507"/>
    <w:multiLevelType w:val="hybridMultilevel"/>
    <w:tmpl w:val="0AA471D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783B7C"/>
    <w:multiLevelType w:val="hybridMultilevel"/>
    <w:tmpl w:val="FA5EA104"/>
    <w:lvl w:ilvl="0" w:tplc="B9E889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77E75"/>
    <w:multiLevelType w:val="hybridMultilevel"/>
    <w:tmpl w:val="A8A44AD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520C44"/>
    <w:multiLevelType w:val="hybridMultilevel"/>
    <w:tmpl w:val="F10AD4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E6704"/>
    <w:multiLevelType w:val="hybridMultilevel"/>
    <w:tmpl w:val="5AA8478C"/>
    <w:lvl w:ilvl="0" w:tplc="6ACC77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377AC"/>
    <w:multiLevelType w:val="hybridMultilevel"/>
    <w:tmpl w:val="CB064BE0"/>
    <w:lvl w:ilvl="0" w:tplc="0807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" w15:restartNumberingAfterBreak="0">
    <w:nsid w:val="70BC3C53"/>
    <w:multiLevelType w:val="hybridMultilevel"/>
    <w:tmpl w:val="4198F4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F7A6C"/>
    <w:multiLevelType w:val="hybridMultilevel"/>
    <w:tmpl w:val="C4CE99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38"/>
    <w:rsid w:val="00001AFE"/>
    <w:rsid w:val="00036411"/>
    <w:rsid w:val="00064727"/>
    <w:rsid w:val="001408C2"/>
    <w:rsid w:val="001C7421"/>
    <w:rsid w:val="001D7730"/>
    <w:rsid w:val="001E7DE6"/>
    <w:rsid w:val="002B34E6"/>
    <w:rsid w:val="002C036A"/>
    <w:rsid w:val="002C0E1B"/>
    <w:rsid w:val="002F27EE"/>
    <w:rsid w:val="00317D52"/>
    <w:rsid w:val="0037248A"/>
    <w:rsid w:val="003A070B"/>
    <w:rsid w:val="0040315C"/>
    <w:rsid w:val="00413764"/>
    <w:rsid w:val="00417288"/>
    <w:rsid w:val="004B4394"/>
    <w:rsid w:val="005276EF"/>
    <w:rsid w:val="005449A7"/>
    <w:rsid w:val="005E1BB7"/>
    <w:rsid w:val="00676BE9"/>
    <w:rsid w:val="006B76DE"/>
    <w:rsid w:val="00793DCC"/>
    <w:rsid w:val="007A1AFD"/>
    <w:rsid w:val="007A540D"/>
    <w:rsid w:val="007A6FBE"/>
    <w:rsid w:val="007D4D77"/>
    <w:rsid w:val="00816DA4"/>
    <w:rsid w:val="00826CB9"/>
    <w:rsid w:val="008310BC"/>
    <w:rsid w:val="008538F8"/>
    <w:rsid w:val="008A1802"/>
    <w:rsid w:val="008B6A15"/>
    <w:rsid w:val="008F5B8C"/>
    <w:rsid w:val="009348E8"/>
    <w:rsid w:val="009724BD"/>
    <w:rsid w:val="0099400A"/>
    <w:rsid w:val="009A6682"/>
    <w:rsid w:val="009C1B34"/>
    <w:rsid w:val="00A00672"/>
    <w:rsid w:val="00A45ACD"/>
    <w:rsid w:val="00A92015"/>
    <w:rsid w:val="00AC3D4E"/>
    <w:rsid w:val="00AC6192"/>
    <w:rsid w:val="00B02544"/>
    <w:rsid w:val="00B17661"/>
    <w:rsid w:val="00BE7B72"/>
    <w:rsid w:val="00C03578"/>
    <w:rsid w:val="00C303B4"/>
    <w:rsid w:val="00C5279C"/>
    <w:rsid w:val="00CA03C2"/>
    <w:rsid w:val="00CC68FF"/>
    <w:rsid w:val="00CE6600"/>
    <w:rsid w:val="00D164CF"/>
    <w:rsid w:val="00D26445"/>
    <w:rsid w:val="00D527B1"/>
    <w:rsid w:val="00D70E46"/>
    <w:rsid w:val="00D7292D"/>
    <w:rsid w:val="00E0188C"/>
    <w:rsid w:val="00E11003"/>
    <w:rsid w:val="00E355D4"/>
    <w:rsid w:val="00E52D38"/>
    <w:rsid w:val="00EA068E"/>
    <w:rsid w:val="00EA1BEF"/>
    <w:rsid w:val="00EB02CB"/>
    <w:rsid w:val="00EC2C0E"/>
    <w:rsid w:val="00F2618C"/>
    <w:rsid w:val="00F35885"/>
    <w:rsid w:val="00F409D1"/>
    <w:rsid w:val="00F623BC"/>
    <w:rsid w:val="00FC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7F9852"/>
  <w15:docId w15:val="{B879FA88-6B07-4528-B081-0EA25D3F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qFormat/>
    <w:rsid w:val="008538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2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2D3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5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2D3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52D38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E52D38"/>
    <w:pPr>
      <w:spacing w:after="0" w:line="240" w:lineRule="auto"/>
    </w:pPr>
    <w:rPr>
      <w:rFonts w:ascii="Calibri" w:hAnsi="Calibri" w:cs="Calibri"/>
    </w:rPr>
  </w:style>
  <w:style w:type="character" w:customStyle="1" w:styleId="NurTextZchn">
    <w:name w:val="Nur Text Zchn"/>
    <w:basedOn w:val="Absatz-Standardschriftart"/>
    <w:link w:val="NurText"/>
    <w:uiPriority w:val="99"/>
    <w:rsid w:val="00E52D38"/>
    <w:rPr>
      <w:rFonts w:ascii="Calibri" w:hAnsi="Calibri" w:cs="Calibri"/>
    </w:rPr>
  </w:style>
  <w:style w:type="character" w:styleId="Hyperlink">
    <w:name w:val="Hyperlink"/>
    <w:basedOn w:val="Absatz-Standardschriftart"/>
    <w:uiPriority w:val="99"/>
    <w:unhideWhenUsed/>
    <w:rsid w:val="0040315C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0315C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53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38F8"/>
  </w:style>
  <w:style w:type="paragraph" w:styleId="Fuzeile">
    <w:name w:val="footer"/>
    <w:basedOn w:val="Standard"/>
    <w:link w:val="FuzeileZchn"/>
    <w:uiPriority w:val="99"/>
    <w:unhideWhenUsed/>
    <w:rsid w:val="00853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38F8"/>
  </w:style>
  <w:style w:type="character" w:customStyle="1" w:styleId="berschrift3Zchn">
    <w:name w:val="Überschrift 3 Zchn"/>
    <w:basedOn w:val="Absatz-Standardschriftart"/>
    <w:link w:val="berschrift3"/>
    <w:rsid w:val="008538F8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styleId="Seitenzahl">
    <w:name w:val="page number"/>
    <w:basedOn w:val="Absatz-Standardschriftart"/>
    <w:rsid w:val="008538F8"/>
  </w:style>
  <w:style w:type="character" w:styleId="Fett">
    <w:name w:val="Strong"/>
    <w:basedOn w:val="Absatz-Standardschriftart"/>
    <w:uiPriority w:val="22"/>
    <w:qFormat/>
    <w:rsid w:val="00A45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3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D3DF5-ED97-485E-8BC4-4B44A0433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938</Characters>
  <Application>Microsoft Office Word</Application>
  <DocSecurity>0</DocSecurity>
  <Lines>7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ETH Zuerich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Glauner</dc:creator>
  <cp:lastModifiedBy>Hodel   Sibylle (FO)</cp:lastModifiedBy>
  <cp:revision>2</cp:revision>
  <cp:lastPrinted>2016-11-07T12:12:00Z</cp:lastPrinted>
  <dcterms:created xsi:type="dcterms:W3CDTF">2021-12-15T07:41:00Z</dcterms:created>
  <dcterms:modified xsi:type="dcterms:W3CDTF">2021-12-15T07:41:00Z</dcterms:modified>
</cp:coreProperties>
</file>